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5B525" w14:textId="77777777" w:rsidR="00E40C74" w:rsidRPr="00F614E9" w:rsidRDefault="00E40C74" w:rsidP="00F614E9">
      <w:pPr>
        <w:ind w:left="708"/>
        <w:jc w:val="right"/>
        <w:rPr>
          <w:rFonts w:ascii="Verdana" w:hAnsi="Verdana"/>
          <w:b/>
        </w:rPr>
      </w:pPr>
      <w:r w:rsidRPr="00F614E9">
        <w:rPr>
          <w:rFonts w:ascii="Verdana" w:hAnsi="Verdana"/>
          <w:b/>
          <w:sz w:val="20"/>
        </w:rPr>
        <w:t>ORGANISMO/EMPRESA:     ______________________________________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635"/>
        <w:gridCol w:w="4997"/>
      </w:tblGrid>
      <w:tr w:rsidR="00F83FD0" w:rsidRPr="00F614E9" w14:paraId="3B85B527" w14:textId="77777777" w:rsidTr="0038252A">
        <w:trPr>
          <w:trHeight w:val="567"/>
        </w:trPr>
        <w:tc>
          <w:tcPr>
            <w:tcW w:w="14142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3B85B526" w14:textId="77777777" w:rsidR="00F83FD0" w:rsidRPr="00F614E9" w:rsidRDefault="00F83FD0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</w:rPr>
              <w:t>CONTRATO MARCO</w:t>
            </w:r>
          </w:p>
        </w:tc>
      </w:tr>
      <w:tr w:rsidR="00F83FD0" w:rsidRPr="00F614E9" w14:paraId="3B85B52B" w14:textId="77777777" w:rsidTr="0038252A">
        <w:trPr>
          <w:trHeight w:val="34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14:paraId="3B85B528" w14:textId="77777777" w:rsidR="00F83FD0" w:rsidRPr="00F614E9" w:rsidRDefault="00F83FD0" w:rsidP="002B578B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635" w:type="dxa"/>
            <w:shd w:val="clear" w:color="auto" w:fill="9CB700"/>
            <w:vAlign w:val="center"/>
          </w:tcPr>
          <w:p w14:paraId="3B85B529" w14:textId="49C6E069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  <w:bookmarkStart w:id="0" w:name="_GoBack"/>
            <w:bookmarkEnd w:id="0"/>
          </w:p>
        </w:tc>
        <w:tc>
          <w:tcPr>
            <w:tcW w:w="4997" w:type="dxa"/>
            <w:shd w:val="clear" w:color="auto" w:fill="9CB700"/>
            <w:vAlign w:val="center"/>
          </w:tcPr>
          <w:p w14:paraId="3B85B52A" w14:textId="64AE852C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F83FD0" w:rsidRPr="00F614E9" w14:paraId="3B85B52F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2C" w14:textId="77777777" w:rsidR="00F83FD0" w:rsidRPr="00A016F7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635" w:type="dxa"/>
            <w:vAlign w:val="center"/>
          </w:tcPr>
          <w:p w14:paraId="3B85B52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2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3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0" w14:textId="77777777" w:rsidR="00F83FD0" w:rsidRPr="00A016F7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ÁMBITO DE APLICACIÓN</w:t>
            </w:r>
          </w:p>
        </w:tc>
        <w:tc>
          <w:tcPr>
            <w:tcW w:w="5635" w:type="dxa"/>
            <w:vAlign w:val="center"/>
          </w:tcPr>
          <w:p w14:paraId="3B85B53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7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4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DOCUMENTO DE ADHESIÓN</w:t>
            </w:r>
          </w:p>
        </w:tc>
        <w:tc>
          <w:tcPr>
            <w:tcW w:w="5635" w:type="dxa"/>
            <w:vAlign w:val="center"/>
          </w:tcPr>
          <w:p w14:paraId="3B85B53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B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8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ENTRADA EN VIGOR Y DURACIÓN</w:t>
            </w:r>
          </w:p>
        </w:tc>
        <w:tc>
          <w:tcPr>
            <w:tcW w:w="5635" w:type="dxa"/>
            <w:vAlign w:val="center"/>
          </w:tcPr>
          <w:p w14:paraId="3B85B53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3F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3C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PROCEDIMIENTO DE HABILITACIÓN</w:t>
            </w:r>
          </w:p>
        </w:tc>
        <w:tc>
          <w:tcPr>
            <w:tcW w:w="5635" w:type="dxa"/>
            <w:vAlign w:val="center"/>
          </w:tcPr>
          <w:p w14:paraId="3B85B53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3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43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40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DEFINICIONES E INTERPRETACIÓN</w:t>
            </w:r>
          </w:p>
        </w:tc>
        <w:tc>
          <w:tcPr>
            <w:tcW w:w="5635" w:type="dxa"/>
            <w:vAlign w:val="center"/>
          </w:tcPr>
          <w:p w14:paraId="3B85B54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4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47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44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AGRUPACIÓN DE USUARIOS</w:t>
            </w:r>
          </w:p>
        </w:tc>
        <w:tc>
          <w:tcPr>
            <w:tcW w:w="5635" w:type="dxa"/>
            <w:vAlign w:val="center"/>
          </w:tcPr>
          <w:p w14:paraId="3B85B54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4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4B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48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NOMINACIÓN Y RENOMINACIÓN</w:t>
            </w:r>
          </w:p>
        </w:tc>
        <w:tc>
          <w:tcPr>
            <w:tcW w:w="5635" w:type="dxa"/>
            <w:vAlign w:val="center"/>
          </w:tcPr>
          <w:p w14:paraId="3B85B54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4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4F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4C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NOTIFICACIONES DE TRANSFERENCIAS DE TITULARIDAD DE GAS</w:t>
            </w:r>
          </w:p>
        </w:tc>
        <w:tc>
          <w:tcPr>
            <w:tcW w:w="5635" w:type="dxa"/>
            <w:vAlign w:val="center"/>
          </w:tcPr>
          <w:p w14:paraId="3B85B54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4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53" w14:textId="77777777" w:rsidTr="0038252A">
        <w:tc>
          <w:tcPr>
            <w:tcW w:w="3510" w:type="dxa"/>
            <w:shd w:val="clear" w:color="auto" w:fill="auto"/>
            <w:vAlign w:val="center"/>
          </w:tcPr>
          <w:p w14:paraId="3B85B550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BALANCE DE GAS</w:t>
            </w:r>
          </w:p>
        </w:tc>
        <w:tc>
          <w:tcPr>
            <w:tcW w:w="5635" w:type="dxa"/>
            <w:vAlign w:val="center"/>
          </w:tcPr>
          <w:p w14:paraId="3B85B55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5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57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54" w14:textId="77777777" w:rsidR="00F83FD0" w:rsidRPr="00F614E9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LIQUIDACIONES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5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5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5B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58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FACTURACIÓN, GESTIÓN DE COBROS Y PAGOS Y REGIMEN DE IMPAGADOS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5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5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5F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5C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GARANTÍAS FINANCIERAS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5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5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63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60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EFICACIA DEL CONTRATO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6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6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67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64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RESPONSABILIDAD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6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6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6B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68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SUSPENSIÓN DE </w:t>
            </w:r>
            <w:r w:rsidR="0038252A">
              <w:rPr>
                <w:rFonts w:ascii="Verdana" w:hAnsi="Verdana"/>
                <w:sz w:val="16"/>
                <w:szCs w:val="18"/>
              </w:rPr>
              <w:t xml:space="preserve">LA </w:t>
            </w:r>
            <w:r>
              <w:rPr>
                <w:rFonts w:ascii="Verdana" w:hAnsi="Verdana"/>
                <w:sz w:val="16"/>
                <w:szCs w:val="18"/>
              </w:rPr>
              <w:t>CARTERA DE BALANCE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6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6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6F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6C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CONSECUENCIAS OPERATIVAS DE LA SUSPENSIÓN DE </w:t>
            </w:r>
            <w:r w:rsidR="0038252A">
              <w:rPr>
                <w:rFonts w:ascii="Verdana" w:hAnsi="Verdana"/>
                <w:sz w:val="16"/>
                <w:szCs w:val="18"/>
              </w:rPr>
              <w:t xml:space="preserve">LA </w:t>
            </w:r>
            <w:r>
              <w:rPr>
                <w:rFonts w:ascii="Verdana" w:hAnsi="Verdana"/>
                <w:sz w:val="16"/>
                <w:szCs w:val="18"/>
              </w:rPr>
              <w:t>CARTERA DE BALANCE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6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6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73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70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EXTINCIÓN DEL CONTRATO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7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7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77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74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FUERZA MAYOR Y CASO FORTUITO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7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7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7B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78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CONFIDENCIALIDAD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7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7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7F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7C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PROTECCIÓN DE DATOS DE CARÁCTER PERSONAL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7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7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83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80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BUENA FE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8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8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87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84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LEY APLICABLE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8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8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8B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88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lastRenderedPageBreak/>
              <w:t>RESOLUCIÓN DE CONTROVERSIAS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8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8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8F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8C" w14:textId="77777777" w:rsidR="00F83FD0" w:rsidRDefault="00F83FD0" w:rsidP="002B578B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COMUNICACIONES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8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8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93" w14:textId="77777777" w:rsidTr="0038252A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85B590" w14:textId="1A514F8F" w:rsidR="00F83FD0" w:rsidRDefault="00F83FD0" w:rsidP="007948EF">
            <w:pPr>
              <w:pStyle w:val="Prrafodelista"/>
              <w:numPr>
                <w:ilvl w:val="0"/>
                <w:numId w:val="1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DÍAS INHÁBILES 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9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9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95" w14:textId="77777777" w:rsidTr="0038252A">
        <w:trPr>
          <w:trHeight w:val="340"/>
        </w:trPr>
        <w:tc>
          <w:tcPr>
            <w:tcW w:w="14142" w:type="dxa"/>
            <w:gridSpan w:val="3"/>
            <w:shd w:val="clear" w:color="auto" w:fill="DBE5F1" w:themeFill="accent1" w:themeFillTint="33"/>
            <w:vAlign w:val="center"/>
          </w:tcPr>
          <w:p w14:paraId="3B85B594" w14:textId="77777777" w:rsidR="00F83FD0" w:rsidRPr="00F614E9" w:rsidRDefault="00F83FD0" w:rsidP="002B578B">
            <w:pPr>
              <w:rPr>
                <w:rFonts w:ascii="Verdana" w:hAnsi="Verdana"/>
                <w:b/>
                <w:sz w:val="20"/>
              </w:rPr>
            </w:pPr>
            <w:r w:rsidRPr="00F614E9">
              <w:rPr>
                <w:rFonts w:ascii="Verdana" w:hAnsi="Verdana"/>
                <w:b/>
                <w:sz w:val="20"/>
              </w:rPr>
              <w:t xml:space="preserve">ANEXO I: </w:t>
            </w:r>
            <w:r>
              <w:rPr>
                <w:rFonts w:ascii="Verdana" w:hAnsi="Verdana"/>
                <w:b/>
                <w:sz w:val="20"/>
              </w:rPr>
              <w:t>DECLARACIÓN RESPONSABLE DE AGRUPACIÓN DE USUARIOS</w:t>
            </w:r>
          </w:p>
        </w:tc>
      </w:tr>
      <w:tr w:rsidR="00F83FD0" w:rsidRPr="00F614E9" w14:paraId="3B85B599" w14:textId="77777777" w:rsidTr="0038252A">
        <w:trPr>
          <w:trHeight w:val="264"/>
        </w:trPr>
        <w:tc>
          <w:tcPr>
            <w:tcW w:w="3510" w:type="dxa"/>
            <w:vAlign w:val="center"/>
          </w:tcPr>
          <w:p w14:paraId="3B85B596" w14:textId="77777777" w:rsidR="00F83FD0" w:rsidRPr="00F614E9" w:rsidRDefault="0038252A" w:rsidP="0076621C">
            <w:pPr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DECLARACIÓN RESPONSABLE DE AGRUPACIÓN DE USUARIOS</w:t>
            </w:r>
          </w:p>
        </w:tc>
        <w:tc>
          <w:tcPr>
            <w:tcW w:w="5635" w:type="dxa"/>
            <w:vAlign w:val="center"/>
          </w:tcPr>
          <w:p w14:paraId="3B85B597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vAlign w:val="center"/>
          </w:tcPr>
          <w:p w14:paraId="3B85B598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9B" w14:textId="77777777" w:rsidTr="0038252A">
        <w:trPr>
          <w:trHeight w:val="340"/>
        </w:trPr>
        <w:tc>
          <w:tcPr>
            <w:tcW w:w="14142" w:type="dxa"/>
            <w:gridSpan w:val="3"/>
            <w:shd w:val="clear" w:color="auto" w:fill="DBE5F1" w:themeFill="accent1" w:themeFillTint="33"/>
            <w:vAlign w:val="center"/>
          </w:tcPr>
          <w:p w14:paraId="3B85B59A" w14:textId="77777777" w:rsidR="00F83FD0" w:rsidRPr="00F614E9" w:rsidRDefault="00F83FD0" w:rsidP="002B578B">
            <w:pPr>
              <w:rPr>
                <w:rFonts w:ascii="Verdana" w:hAnsi="Verdana"/>
                <w:b/>
                <w:sz w:val="20"/>
              </w:rPr>
            </w:pPr>
            <w:r w:rsidRPr="00F614E9">
              <w:rPr>
                <w:rFonts w:ascii="Verdana" w:hAnsi="Verdana"/>
                <w:b/>
                <w:sz w:val="20"/>
              </w:rPr>
              <w:t xml:space="preserve">ANEXO II: </w:t>
            </w:r>
            <w:r>
              <w:rPr>
                <w:rFonts w:ascii="Verdana" w:hAnsi="Verdana"/>
                <w:b/>
                <w:sz w:val="20"/>
              </w:rPr>
              <w:t>GARANTÍAS FINANCIERAS DE DESBALANCES</w:t>
            </w:r>
          </w:p>
        </w:tc>
      </w:tr>
      <w:tr w:rsidR="00F83FD0" w:rsidRPr="00F614E9" w14:paraId="3B85B59F" w14:textId="77777777" w:rsidTr="0038252A">
        <w:trPr>
          <w:trHeight w:val="316"/>
        </w:trPr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9C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9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9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A3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0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CONSTITUCIÓN DE GARANTÍAS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A7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4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LIBERACIÓN DE GARANTÍAS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AB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8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COBERTURAS DE LAS GARANTÍAS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AF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AC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 xml:space="preserve">FORMALIZACIÓN DE </w:t>
            </w:r>
            <w:r w:rsidR="0038252A">
              <w:rPr>
                <w:rFonts w:ascii="Verdana" w:hAnsi="Verdana"/>
                <w:sz w:val="16"/>
                <w:szCs w:val="18"/>
              </w:rPr>
              <w:t xml:space="preserve">LAS </w:t>
            </w:r>
            <w:r>
              <w:rPr>
                <w:rFonts w:ascii="Verdana" w:hAnsi="Verdana"/>
                <w:sz w:val="16"/>
                <w:szCs w:val="18"/>
              </w:rPr>
              <w:t>GARANTÍAS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A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A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3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0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FINALIDAD DE LAS GARANTÍAS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7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4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GESTIÓN DE LAS GARANTÍAS DE DESBALANCES CONSTITUIDAS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5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6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B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8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VIGENCIA DE LAS GARANTÍAS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9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A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BF" w14:textId="77777777" w:rsidTr="0038252A"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BC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DETERMINACIÓN DEL IMPORTE Y PERIODO DE VIGENCIA DE LAS GARANTÍAS</w:t>
            </w:r>
            <w:r w:rsidR="0038252A">
              <w:rPr>
                <w:rFonts w:ascii="Verdana" w:hAnsi="Verdana"/>
                <w:sz w:val="16"/>
                <w:szCs w:val="18"/>
              </w:rPr>
              <w:t xml:space="preserve">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BD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BE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C3" w14:textId="77777777" w:rsidTr="0038252A">
        <w:trPr>
          <w:trHeight w:val="388"/>
        </w:trPr>
        <w:tc>
          <w:tcPr>
            <w:tcW w:w="3510" w:type="dxa"/>
            <w:tcBorders>
              <w:bottom w:val="single" w:sz="4" w:space="0" w:color="auto"/>
            </w:tcBorders>
            <w:vAlign w:val="center"/>
          </w:tcPr>
          <w:p w14:paraId="3B85B5C0" w14:textId="77777777" w:rsidR="00F83FD0" w:rsidRDefault="00F83FD0" w:rsidP="002B578B">
            <w:pPr>
              <w:pStyle w:val="Prrafodelista"/>
              <w:numPr>
                <w:ilvl w:val="0"/>
                <w:numId w:val="3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REVISIÓN Y REPOSICIÓN DE LAS GARANTÍAS DE DESBALANCES</w:t>
            </w:r>
          </w:p>
        </w:tc>
        <w:tc>
          <w:tcPr>
            <w:tcW w:w="5635" w:type="dxa"/>
            <w:tcBorders>
              <w:bottom w:val="single" w:sz="4" w:space="0" w:color="auto"/>
            </w:tcBorders>
            <w:vAlign w:val="center"/>
          </w:tcPr>
          <w:p w14:paraId="3B85B5C1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  <w:tcBorders>
              <w:bottom w:val="single" w:sz="4" w:space="0" w:color="auto"/>
            </w:tcBorders>
            <w:vAlign w:val="center"/>
          </w:tcPr>
          <w:p w14:paraId="3B85B5C2" w14:textId="77777777" w:rsidR="00F83FD0" w:rsidRPr="00F614E9" w:rsidRDefault="00F83FD0" w:rsidP="002B578B">
            <w:pPr>
              <w:rPr>
                <w:rFonts w:ascii="Verdana" w:hAnsi="Verdana"/>
                <w:sz w:val="20"/>
              </w:rPr>
            </w:pPr>
          </w:p>
        </w:tc>
      </w:tr>
    </w:tbl>
    <w:p w14:paraId="3B85B5C4" w14:textId="77777777" w:rsidR="008E5CBC" w:rsidRPr="00F614E9" w:rsidRDefault="009F601A">
      <w:pPr>
        <w:rPr>
          <w:rFonts w:ascii="Verdana" w:hAnsi="Verdana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635"/>
        <w:gridCol w:w="4997"/>
      </w:tblGrid>
      <w:tr w:rsidR="00F83FD0" w:rsidRPr="00F614E9" w14:paraId="3B85B5C6" w14:textId="77777777" w:rsidTr="0038252A">
        <w:trPr>
          <w:trHeight w:val="567"/>
        </w:trPr>
        <w:tc>
          <w:tcPr>
            <w:tcW w:w="14142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3B85B5C5" w14:textId="77777777" w:rsidR="00F83FD0" w:rsidRPr="00F614E9" w:rsidRDefault="002B578B" w:rsidP="004901A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</w:rPr>
              <w:t>PROCEDIMIENTO DE HABILITACIÓN, SUSPENSIÓN Y BAJA</w:t>
            </w:r>
          </w:p>
        </w:tc>
      </w:tr>
      <w:tr w:rsidR="00F83FD0" w:rsidRPr="00F614E9" w14:paraId="3B85B5CA" w14:textId="77777777" w:rsidTr="0038252A">
        <w:trPr>
          <w:trHeight w:val="34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9CB700"/>
          </w:tcPr>
          <w:p w14:paraId="3B85B5C7" w14:textId="77777777" w:rsidR="00F83FD0" w:rsidRPr="00F614E9" w:rsidRDefault="00F83FD0" w:rsidP="002B578B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635" w:type="dxa"/>
            <w:shd w:val="clear" w:color="auto" w:fill="9CB700"/>
            <w:vAlign w:val="center"/>
          </w:tcPr>
          <w:p w14:paraId="3B85B5C8" w14:textId="49166451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997" w:type="dxa"/>
            <w:shd w:val="clear" w:color="auto" w:fill="9CB700"/>
            <w:vAlign w:val="center"/>
          </w:tcPr>
          <w:p w14:paraId="3B85B5C9" w14:textId="3A09C942" w:rsidR="00F83FD0" w:rsidRPr="00F614E9" w:rsidRDefault="00136778" w:rsidP="002B578B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F83FD0" w:rsidRPr="00F614E9" w14:paraId="3B85B5CE" w14:textId="77777777" w:rsidTr="0038252A">
        <w:tc>
          <w:tcPr>
            <w:tcW w:w="3510" w:type="dxa"/>
            <w:shd w:val="clear" w:color="auto" w:fill="auto"/>
          </w:tcPr>
          <w:p w14:paraId="3B85B5CB" w14:textId="77777777" w:rsidR="00F83FD0" w:rsidRPr="00A016F7" w:rsidRDefault="0038252A" w:rsidP="002B578B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OBJETO</w:t>
            </w:r>
          </w:p>
        </w:tc>
        <w:tc>
          <w:tcPr>
            <w:tcW w:w="5635" w:type="dxa"/>
          </w:tcPr>
          <w:p w14:paraId="3B85B5CC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CD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D2" w14:textId="77777777" w:rsidTr="0038252A">
        <w:tc>
          <w:tcPr>
            <w:tcW w:w="3510" w:type="dxa"/>
            <w:shd w:val="clear" w:color="auto" w:fill="auto"/>
          </w:tcPr>
          <w:p w14:paraId="3B85B5CF" w14:textId="77777777" w:rsidR="00F83FD0" w:rsidRPr="00A016F7" w:rsidRDefault="0038252A" w:rsidP="002B578B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ÁMBITO DE APLICACIÓN</w:t>
            </w:r>
          </w:p>
        </w:tc>
        <w:tc>
          <w:tcPr>
            <w:tcW w:w="5635" w:type="dxa"/>
          </w:tcPr>
          <w:p w14:paraId="3B85B5D0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D1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D6" w14:textId="77777777" w:rsidTr="0038252A">
        <w:tc>
          <w:tcPr>
            <w:tcW w:w="3510" w:type="dxa"/>
            <w:shd w:val="clear" w:color="auto" w:fill="auto"/>
          </w:tcPr>
          <w:p w14:paraId="3B85B5D3" w14:textId="77777777" w:rsidR="00F83FD0" w:rsidRPr="00F614E9" w:rsidRDefault="0038252A" w:rsidP="002B578B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sz w:val="16"/>
                <w:szCs w:val="18"/>
              </w:rPr>
            </w:pPr>
            <w:r>
              <w:rPr>
                <w:rFonts w:ascii="Verdana" w:hAnsi="Verdana"/>
                <w:sz w:val="16"/>
                <w:szCs w:val="18"/>
              </w:rPr>
              <w:t>SOLICITUD DE HABILITACIÓN</w:t>
            </w:r>
          </w:p>
        </w:tc>
        <w:tc>
          <w:tcPr>
            <w:tcW w:w="5635" w:type="dxa"/>
          </w:tcPr>
          <w:p w14:paraId="3B85B5D4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D5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DA" w14:textId="77777777" w:rsidTr="0038252A">
        <w:tc>
          <w:tcPr>
            <w:tcW w:w="3510" w:type="dxa"/>
            <w:shd w:val="clear" w:color="auto" w:fill="auto"/>
          </w:tcPr>
          <w:p w14:paraId="3B85B5D7" w14:textId="3923071F" w:rsidR="00F83FD0" w:rsidRPr="0038252A" w:rsidRDefault="0038252A" w:rsidP="00734BD9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caps/>
                <w:sz w:val="16"/>
                <w:szCs w:val="18"/>
              </w:rPr>
            </w:pPr>
            <w:r w:rsidRPr="0038252A">
              <w:rPr>
                <w:rFonts w:ascii="Verdana" w:hAnsi="Verdana"/>
                <w:caps/>
                <w:sz w:val="16"/>
                <w:szCs w:val="18"/>
              </w:rPr>
              <w:t xml:space="preserve">Solicitud de baja voluntaria de </w:t>
            </w:r>
            <w:r w:rsidR="00734BD9">
              <w:rPr>
                <w:rFonts w:ascii="Verdana" w:hAnsi="Verdana"/>
                <w:caps/>
                <w:sz w:val="16"/>
                <w:szCs w:val="18"/>
              </w:rPr>
              <w:t>USUARIOS</w:t>
            </w:r>
            <w:r w:rsidRPr="0038252A">
              <w:rPr>
                <w:rFonts w:ascii="Verdana" w:hAnsi="Verdana"/>
                <w:caps/>
                <w:sz w:val="16"/>
                <w:szCs w:val="18"/>
              </w:rPr>
              <w:t xml:space="preserve"> con cartera de balance en el PVB</w:t>
            </w:r>
          </w:p>
        </w:tc>
        <w:tc>
          <w:tcPr>
            <w:tcW w:w="5635" w:type="dxa"/>
          </w:tcPr>
          <w:p w14:paraId="3B85B5D8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D9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DE" w14:textId="77777777" w:rsidTr="0038252A">
        <w:tc>
          <w:tcPr>
            <w:tcW w:w="3510" w:type="dxa"/>
            <w:shd w:val="clear" w:color="auto" w:fill="auto"/>
          </w:tcPr>
          <w:p w14:paraId="3B85B5DB" w14:textId="77777777" w:rsidR="00F83FD0" w:rsidRPr="0038252A" w:rsidRDefault="0038252A" w:rsidP="0038252A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caps/>
                <w:sz w:val="16"/>
                <w:szCs w:val="18"/>
              </w:rPr>
            </w:pPr>
            <w:r w:rsidRPr="0038252A">
              <w:rPr>
                <w:rFonts w:ascii="Verdana" w:hAnsi="Verdana"/>
                <w:caps/>
                <w:sz w:val="16"/>
                <w:szCs w:val="18"/>
              </w:rPr>
              <w:t>Suspensión de la cartera de balance en el PVB</w:t>
            </w:r>
          </w:p>
        </w:tc>
        <w:tc>
          <w:tcPr>
            <w:tcW w:w="5635" w:type="dxa"/>
          </w:tcPr>
          <w:p w14:paraId="3B85B5DC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DD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E2" w14:textId="77777777" w:rsidTr="0038252A">
        <w:tc>
          <w:tcPr>
            <w:tcW w:w="3510" w:type="dxa"/>
            <w:shd w:val="clear" w:color="auto" w:fill="auto"/>
          </w:tcPr>
          <w:p w14:paraId="3B85B5DF" w14:textId="77777777" w:rsidR="00F83FD0" w:rsidRPr="0038252A" w:rsidRDefault="0038252A" w:rsidP="0038252A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caps/>
                <w:sz w:val="16"/>
                <w:szCs w:val="18"/>
              </w:rPr>
            </w:pPr>
            <w:bookmarkStart w:id="1" w:name="_Toc434389534"/>
            <w:r w:rsidRPr="0038252A">
              <w:rPr>
                <w:rFonts w:ascii="Verdana" w:hAnsi="Verdana"/>
                <w:caps/>
                <w:sz w:val="16"/>
                <w:szCs w:val="18"/>
              </w:rPr>
              <w:lastRenderedPageBreak/>
              <w:t>Modificación de información</w:t>
            </w:r>
            <w:bookmarkEnd w:id="1"/>
          </w:p>
        </w:tc>
        <w:tc>
          <w:tcPr>
            <w:tcW w:w="5635" w:type="dxa"/>
          </w:tcPr>
          <w:p w14:paraId="3B85B5E0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E1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E6" w14:textId="77777777" w:rsidTr="0038252A">
        <w:tc>
          <w:tcPr>
            <w:tcW w:w="3510" w:type="dxa"/>
            <w:shd w:val="clear" w:color="auto" w:fill="auto"/>
          </w:tcPr>
          <w:p w14:paraId="3B85B5E3" w14:textId="77777777" w:rsidR="00F83FD0" w:rsidRPr="0038252A" w:rsidRDefault="0038252A" w:rsidP="0038252A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caps/>
                <w:sz w:val="16"/>
                <w:szCs w:val="18"/>
              </w:rPr>
            </w:pPr>
            <w:bookmarkStart w:id="2" w:name="_Toc434389536"/>
            <w:r w:rsidRPr="0038252A">
              <w:rPr>
                <w:rFonts w:ascii="Verdana" w:hAnsi="Verdana"/>
                <w:caps/>
                <w:sz w:val="16"/>
                <w:szCs w:val="18"/>
              </w:rPr>
              <w:t>Disponibilidad de la información</w:t>
            </w:r>
            <w:bookmarkEnd w:id="2"/>
          </w:p>
        </w:tc>
        <w:tc>
          <w:tcPr>
            <w:tcW w:w="5635" w:type="dxa"/>
          </w:tcPr>
          <w:p w14:paraId="3B85B5E4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E5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  <w:tr w:rsidR="00F83FD0" w:rsidRPr="00F614E9" w14:paraId="3B85B5EA" w14:textId="77777777" w:rsidTr="0038252A">
        <w:tc>
          <w:tcPr>
            <w:tcW w:w="3510" w:type="dxa"/>
            <w:shd w:val="clear" w:color="auto" w:fill="auto"/>
          </w:tcPr>
          <w:p w14:paraId="3B85B5E7" w14:textId="2EC168F8" w:rsidR="00F83FD0" w:rsidRPr="0038252A" w:rsidRDefault="0038252A" w:rsidP="007948EF">
            <w:pPr>
              <w:pStyle w:val="Prrafodelista"/>
              <w:numPr>
                <w:ilvl w:val="0"/>
                <w:numId w:val="4"/>
              </w:numPr>
              <w:ind w:left="284" w:hanging="284"/>
              <w:rPr>
                <w:rFonts w:ascii="Verdana" w:hAnsi="Verdana"/>
                <w:caps/>
                <w:sz w:val="16"/>
                <w:szCs w:val="18"/>
              </w:rPr>
            </w:pPr>
            <w:bookmarkStart w:id="3" w:name="_Toc434389537"/>
            <w:r w:rsidRPr="0038252A">
              <w:rPr>
                <w:rFonts w:ascii="Verdana" w:hAnsi="Verdana"/>
                <w:caps/>
                <w:sz w:val="16"/>
                <w:szCs w:val="18"/>
              </w:rPr>
              <w:t xml:space="preserve">Días inhábiles </w:t>
            </w:r>
            <w:bookmarkEnd w:id="3"/>
          </w:p>
        </w:tc>
        <w:tc>
          <w:tcPr>
            <w:tcW w:w="5635" w:type="dxa"/>
          </w:tcPr>
          <w:p w14:paraId="3B85B5E8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E9" w14:textId="77777777" w:rsidR="00F83FD0" w:rsidRPr="00F614E9" w:rsidRDefault="00F83FD0" w:rsidP="004901A5">
            <w:pPr>
              <w:rPr>
                <w:rFonts w:ascii="Verdana" w:hAnsi="Verdana"/>
                <w:sz w:val="20"/>
              </w:rPr>
            </w:pPr>
          </w:p>
        </w:tc>
      </w:tr>
    </w:tbl>
    <w:p w14:paraId="3B85B5EB" w14:textId="77777777" w:rsidR="00546977" w:rsidRDefault="00546977">
      <w:pPr>
        <w:rPr>
          <w:rFonts w:ascii="Verdana" w:hAnsi="Verdana"/>
          <w:sz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510"/>
        <w:gridCol w:w="5635"/>
        <w:gridCol w:w="4997"/>
      </w:tblGrid>
      <w:tr w:rsidR="004B2EFF" w:rsidRPr="00F614E9" w14:paraId="3B85B5ED" w14:textId="77777777" w:rsidTr="0038252A">
        <w:trPr>
          <w:trHeight w:val="567"/>
        </w:trPr>
        <w:tc>
          <w:tcPr>
            <w:tcW w:w="14142" w:type="dxa"/>
            <w:gridSpan w:val="3"/>
            <w:tcBorders>
              <w:bottom w:val="single" w:sz="4" w:space="0" w:color="auto"/>
            </w:tcBorders>
            <w:shd w:val="clear" w:color="auto" w:fill="007AAE"/>
            <w:vAlign w:val="center"/>
          </w:tcPr>
          <w:p w14:paraId="3B85B5EC" w14:textId="77777777" w:rsidR="004B2EFF" w:rsidRPr="00F614E9" w:rsidRDefault="004B2EFF" w:rsidP="004901A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color w:val="FFFFFF" w:themeColor="background1"/>
                <w:sz w:val="20"/>
              </w:rPr>
              <w:t>DOCUMENTO DE ADHESIÓN AL CONTRATO MARCO</w:t>
            </w:r>
          </w:p>
        </w:tc>
      </w:tr>
      <w:tr w:rsidR="004B2EFF" w:rsidRPr="00F614E9" w14:paraId="3B85B5F1" w14:textId="77777777" w:rsidTr="0038252A">
        <w:trPr>
          <w:trHeight w:val="340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9CB700"/>
          </w:tcPr>
          <w:p w14:paraId="3B85B5EE" w14:textId="77777777" w:rsidR="004B2EFF" w:rsidRPr="00F614E9" w:rsidRDefault="004B2EFF" w:rsidP="004901A5">
            <w:pPr>
              <w:rPr>
                <w:rFonts w:ascii="Verdana" w:hAnsi="Verdana"/>
                <w:sz w:val="16"/>
                <w:szCs w:val="18"/>
              </w:rPr>
            </w:pPr>
          </w:p>
        </w:tc>
        <w:tc>
          <w:tcPr>
            <w:tcW w:w="5635" w:type="dxa"/>
            <w:tcBorders>
              <w:bottom w:val="single" w:sz="4" w:space="0" w:color="auto"/>
            </w:tcBorders>
            <w:shd w:val="clear" w:color="auto" w:fill="9CB700"/>
            <w:vAlign w:val="center"/>
          </w:tcPr>
          <w:p w14:paraId="3B85B5EF" w14:textId="4C6E3B98" w:rsidR="004B2EFF" w:rsidRPr="00F614E9" w:rsidRDefault="00136778" w:rsidP="004901A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Propuesta de redacción</w:t>
            </w:r>
          </w:p>
        </w:tc>
        <w:tc>
          <w:tcPr>
            <w:tcW w:w="4997" w:type="dxa"/>
            <w:shd w:val="clear" w:color="auto" w:fill="9CB700"/>
            <w:vAlign w:val="center"/>
          </w:tcPr>
          <w:p w14:paraId="3B85B5F0" w14:textId="2EC921F4" w:rsidR="004B2EFF" w:rsidRPr="00F614E9" w:rsidRDefault="00136778" w:rsidP="004901A5">
            <w:pPr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Justificación</w:t>
            </w:r>
          </w:p>
        </w:tc>
      </w:tr>
      <w:tr w:rsidR="004B2EFF" w:rsidRPr="00F614E9" w14:paraId="3B85B5F5" w14:textId="77777777" w:rsidTr="0038252A">
        <w:tc>
          <w:tcPr>
            <w:tcW w:w="3510" w:type="dxa"/>
            <w:shd w:val="clear" w:color="auto" w:fill="FFFFFF" w:themeFill="background1"/>
          </w:tcPr>
          <w:p w14:paraId="3B85B5F2" w14:textId="77777777" w:rsidR="004B2EFF" w:rsidRPr="004B2EFF" w:rsidRDefault="0076621C" w:rsidP="0076621C">
            <w:pPr>
              <w:rPr>
                <w:rFonts w:ascii="Verdana" w:hAnsi="Verdana"/>
                <w:sz w:val="16"/>
                <w:szCs w:val="18"/>
              </w:rPr>
            </w:pPr>
            <w:r w:rsidRPr="0076621C">
              <w:rPr>
                <w:rFonts w:ascii="Verdana" w:hAnsi="Verdana"/>
                <w:sz w:val="16"/>
                <w:szCs w:val="18"/>
              </w:rPr>
              <w:t>DOCUMENTO DE ADHESIÓN AL CONTRATO MARCO</w:t>
            </w:r>
          </w:p>
        </w:tc>
        <w:tc>
          <w:tcPr>
            <w:tcW w:w="5635" w:type="dxa"/>
            <w:shd w:val="clear" w:color="auto" w:fill="FFFFFF" w:themeFill="background1"/>
          </w:tcPr>
          <w:p w14:paraId="3B85B5F3" w14:textId="77777777" w:rsidR="004B2EFF" w:rsidRPr="00F614E9" w:rsidRDefault="004B2EFF" w:rsidP="004901A5">
            <w:pPr>
              <w:rPr>
                <w:rFonts w:ascii="Verdana" w:hAnsi="Verdana"/>
                <w:sz w:val="20"/>
              </w:rPr>
            </w:pPr>
          </w:p>
        </w:tc>
        <w:tc>
          <w:tcPr>
            <w:tcW w:w="4997" w:type="dxa"/>
          </w:tcPr>
          <w:p w14:paraId="3B85B5F4" w14:textId="77777777" w:rsidR="004B2EFF" w:rsidRPr="00F614E9" w:rsidRDefault="004B2EFF" w:rsidP="004901A5">
            <w:pPr>
              <w:rPr>
                <w:rFonts w:ascii="Verdana" w:hAnsi="Verdana"/>
                <w:sz w:val="20"/>
              </w:rPr>
            </w:pPr>
          </w:p>
        </w:tc>
      </w:tr>
    </w:tbl>
    <w:p w14:paraId="3B85B5F6" w14:textId="77777777" w:rsidR="004B2EFF" w:rsidRPr="00F614E9" w:rsidRDefault="004B2EFF">
      <w:pPr>
        <w:rPr>
          <w:rFonts w:ascii="Verdana" w:hAnsi="Verdana"/>
          <w:sz w:val="20"/>
        </w:rPr>
      </w:pPr>
    </w:p>
    <w:sectPr w:rsidR="004B2EFF" w:rsidRPr="00F614E9" w:rsidSect="004B2E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426" w:right="1417" w:bottom="1134" w:left="1417" w:header="794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85B5F9" w14:textId="77777777" w:rsidR="00611428" w:rsidRDefault="00611428" w:rsidP="002A4A88">
      <w:pPr>
        <w:spacing w:after="0" w:line="240" w:lineRule="auto"/>
      </w:pPr>
      <w:r>
        <w:separator/>
      </w:r>
    </w:p>
  </w:endnote>
  <w:endnote w:type="continuationSeparator" w:id="0">
    <w:p w14:paraId="3B85B5FA" w14:textId="77777777" w:rsidR="00611428" w:rsidRDefault="00611428" w:rsidP="002A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8712127"/>
      <w:docPartObj>
        <w:docPartGallery w:val="Page Numbers (Bottom of Page)"/>
        <w:docPartUnique/>
      </w:docPartObj>
    </w:sdtPr>
    <w:sdtEndPr/>
    <w:sdtContent>
      <w:p w14:paraId="3B85B5FD" w14:textId="77777777" w:rsidR="004B2EFF" w:rsidRDefault="004B2EF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01A">
          <w:rPr>
            <w:noProof/>
          </w:rPr>
          <w:t>1</w:t>
        </w:r>
        <w:r>
          <w:fldChar w:fldCharType="end"/>
        </w:r>
      </w:p>
    </w:sdtContent>
  </w:sdt>
  <w:p w14:paraId="3B85B5FE" w14:textId="77777777" w:rsidR="004B2EFF" w:rsidRDefault="004B2EF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754069"/>
      <w:docPartObj>
        <w:docPartGallery w:val="Page Numbers (Bottom of Page)"/>
        <w:docPartUnique/>
      </w:docPartObj>
    </w:sdtPr>
    <w:sdtEndPr/>
    <w:sdtContent>
      <w:p w14:paraId="3B85B605" w14:textId="77777777" w:rsidR="00E40C74" w:rsidRDefault="00E40C7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78B">
          <w:rPr>
            <w:noProof/>
          </w:rPr>
          <w:t>1</w:t>
        </w:r>
        <w:r>
          <w:fldChar w:fldCharType="end"/>
        </w:r>
      </w:p>
    </w:sdtContent>
  </w:sdt>
  <w:p w14:paraId="3B85B606" w14:textId="77777777" w:rsidR="00E40C74" w:rsidRDefault="00E40C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85B5F7" w14:textId="77777777" w:rsidR="00611428" w:rsidRDefault="00611428" w:rsidP="002A4A88">
      <w:pPr>
        <w:spacing w:after="0" w:line="240" w:lineRule="auto"/>
      </w:pPr>
      <w:r>
        <w:separator/>
      </w:r>
    </w:p>
  </w:footnote>
  <w:footnote w:type="continuationSeparator" w:id="0">
    <w:p w14:paraId="3B85B5F8" w14:textId="77777777" w:rsidR="00611428" w:rsidRDefault="00611428" w:rsidP="002A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B" w14:textId="5C3B06EC" w:rsidR="004B2EFF" w:rsidRPr="004B2EFF" w:rsidRDefault="004B2EFF" w:rsidP="004B2EFF">
    <w:pPr>
      <w:ind w:left="708" w:firstLine="708"/>
      <w:jc w:val="right"/>
      <w:rPr>
        <w:color w:val="7F7F7F" w:themeColor="text1" w:themeTint="80"/>
      </w:rPr>
    </w:pPr>
    <w:r>
      <w:rPr>
        <w:noProof/>
        <w:color w:val="000000" w:themeColor="text1"/>
        <w:lang w:eastAsia="es-ES"/>
      </w:rPr>
      <w:drawing>
        <wp:anchor distT="0" distB="0" distL="114300" distR="114300" simplePos="0" relativeHeight="251660288" behindDoc="0" locked="0" layoutInCell="1" allowOverlap="1" wp14:anchorId="3B85B607" wp14:editId="3B85B608">
          <wp:simplePos x="0" y="0"/>
          <wp:positionH relativeFrom="column">
            <wp:posOffset>-497840</wp:posOffset>
          </wp:positionH>
          <wp:positionV relativeFrom="paragraph">
            <wp:posOffset>-275590</wp:posOffset>
          </wp:positionV>
          <wp:extent cx="635635" cy="495300"/>
          <wp:effectExtent l="0" t="0" r="0" b="0"/>
          <wp:wrapNone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63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6778">
      <w:rPr>
        <w:color w:val="7F7F7F" w:themeColor="text1" w:themeTint="80"/>
      </w:rPr>
      <w:t>Propuesta</w:t>
    </w:r>
    <w:r w:rsidRPr="004B2EFF">
      <w:rPr>
        <w:color w:val="7F7F7F" w:themeColor="text1" w:themeTint="80"/>
      </w:rPr>
      <w:t xml:space="preserve"> de Contrato Marco y Procedimiento de habilitación, suspensión y baja de usuarios con cartera de balance en PVB</w:t>
    </w:r>
  </w:p>
  <w:p w14:paraId="3B85B5FC" w14:textId="77777777" w:rsidR="002B578B" w:rsidRPr="004B2EFF" w:rsidRDefault="002B578B" w:rsidP="004B2EF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85B5FF" w14:textId="77777777" w:rsidR="00E40C74" w:rsidRDefault="002B578B" w:rsidP="00E40C74">
    <w:pPr>
      <w:pStyle w:val="Encabezado"/>
    </w:pPr>
    <w:r w:rsidRPr="00F614E9">
      <w:rPr>
        <w:rFonts w:ascii="Verdana" w:hAnsi="Verdana"/>
        <w:b/>
        <w:noProof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B85B609" wp14:editId="3B85B60A">
          <wp:simplePos x="0" y="0"/>
          <wp:positionH relativeFrom="column">
            <wp:posOffset>-624840</wp:posOffset>
          </wp:positionH>
          <wp:positionV relativeFrom="paragraph">
            <wp:posOffset>-8255</wp:posOffset>
          </wp:positionV>
          <wp:extent cx="744436" cy="579596"/>
          <wp:effectExtent l="0" t="0" r="0" b="0"/>
          <wp:wrapNone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enagas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436" cy="579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85B600" w14:textId="77777777" w:rsidR="00F614E9" w:rsidRPr="002B578B" w:rsidRDefault="002B578B" w:rsidP="002B578B">
    <w:pPr>
      <w:pStyle w:val="Encabezado"/>
      <w:tabs>
        <w:tab w:val="clear" w:pos="4252"/>
        <w:tab w:val="clear" w:pos="8504"/>
        <w:tab w:val="left" w:pos="13020"/>
      </w:tabs>
      <w:jc w:val="right"/>
      <w:rPr>
        <w:rFonts w:ascii="Verdana" w:hAnsi="Verdana"/>
        <w:color w:val="7F7F7F" w:themeColor="text1" w:themeTint="80"/>
        <w:sz w:val="20"/>
      </w:rPr>
    </w:pPr>
    <w:r w:rsidRPr="002B578B">
      <w:rPr>
        <w:rFonts w:ascii="Verdana" w:hAnsi="Verdana"/>
        <w:color w:val="7F7F7F" w:themeColor="text1" w:themeTint="80"/>
        <w:sz w:val="20"/>
      </w:rPr>
      <w:t>Consulta Pública Contrato Marco y Procedimiento de Habilitación</w:t>
    </w:r>
  </w:p>
  <w:p w14:paraId="3B85B601" w14:textId="77777777" w:rsidR="00F614E9" w:rsidRDefault="00F614E9" w:rsidP="00E40C74">
    <w:pPr>
      <w:pStyle w:val="Encabezado"/>
    </w:pPr>
  </w:p>
  <w:p w14:paraId="3B85B602" w14:textId="77777777" w:rsidR="00F614E9" w:rsidRDefault="00F614E9" w:rsidP="00E40C74">
    <w:pPr>
      <w:pStyle w:val="Encabezado"/>
    </w:pPr>
  </w:p>
  <w:p w14:paraId="3B85B603" w14:textId="77777777" w:rsidR="00F614E9" w:rsidRDefault="00F614E9" w:rsidP="00E40C74">
    <w:pPr>
      <w:pStyle w:val="Encabezado"/>
    </w:pPr>
  </w:p>
  <w:p w14:paraId="3B85B604" w14:textId="77777777" w:rsidR="00E40C74" w:rsidRDefault="00F614E9" w:rsidP="00F614E9">
    <w:pPr>
      <w:pStyle w:val="Encabezado"/>
      <w:tabs>
        <w:tab w:val="clear" w:pos="4252"/>
        <w:tab w:val="clear" w:pos="8504"/>
        <w:tab w:val="left" w:pos="102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D6D"/>
    <w:multiLevelType w:val="hybridMultilevel"/>
    <w:tmpl w:val="E3EEDA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65C2E"/>
    <w:multiLevelType w:val="multilevel"/>
    <w:tmpl w:val="1EBA0704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05B6E15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D001FC"/>
    <w:multiLevelType w:val="hybridMultilevel"/>
    <w:tmpl w:val="7D64CF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37BFD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047E8A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D435C"/>
    <w:multiLevelType w:val="hybridMultilevel"/>
    <w:tmpl w:val="585E96C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A88"/>
    <w:rsid w:val="000030E5"/>
    <w:rsid w:val="0005798D"/>
    <w:rsid w:val="00136778"/>
    <w:rsid w:val="001B7220"/>
    <w:rsid w:val="00211658"/>
    <w:rsid w:val="002703D3"/>
    <w:rsid w:val="002A4A88"/>
    <w:rsid w:val="002B578B"/>
    <w:rsid w:val="002D2EB9"/>
    <w:rsid w:val="0038252A"/>
    <w:rsid w:val="004007CF"/>
    <w:rsid w:val="004B2EFF"/>
    <w:rsid w:val="00546977"/>
    <w:rsid w:val="00611428"/>
    <w:rsid w:val="00734BD9"/>
    <w:rsid w:val="0076621C"/>
    <w:rsid w:val="007948EF"/>
    <w:rsid w:val="009C76D9"/>
    <w:rsid w:val="009F601A"/>
    <w:rsid w:val="00A016F7"/>
    <w:rsid w:val="00A7007B"/>
    <w:rsid w:val="00AA18A0"/>
    <w:rsid w:val="00B0158C"/>
    <w:rsid w:val="00C01333"/>
    <w:rsid w:val="00D85218"/>
    <w:rsid w:val="00E40C74"/>
    <w:rsid w:val="00F614E9"/>
    <w:rsid w:val="00F83FD0"/>
    <w:rsid w:val="00FB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B85B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38252A"/>
    <w:pPr>
      <w:keepNext/>
      <w:numPr>
        <w:numId w:val="6"/>
      </w:numPr>
      <w:spacing w:before="240" w:after="240" w:line="240" w:lineRule="auto"/>
      <w:jc w:val="both"/>
      <w:outlineLvl w:val="0"/>
    </w:pPr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paragraph" w:styleId="Ttulo2">
    <w:name w:val="heading 2"/>
    <w:basedOn w:val="Normal"/>
    <w:next w:val="Normal"/>
    <w:link w:val="Ttulo2Car"/>
    <w:qFormat/>
    <w:rsid w:val="0038252A"/>
    <w:pPr>
      <w:keepNext/>
      <w:numPr>
        <w:ilvl w:val="1"/>
        <w:numId w:val="6"/>
      </w:numPr>
      <w:spacing w:before="240" w:after="240" w:line="240" w:lineRule="auto"/>
      <w:jc w:val="both"/>
      <w:outlineLvl w:val="1"/>
    </w:pPr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8252A"/>
    <w:pPr>
      <w:keepNext/>
      <w:numPr>
        <w:ilvl w:val="2"/>
        <w:numId w:val="6"/>
      </w:numPr>
      <w:tabs>
        <w:tab w:val="clear" w:pos="1080"/>
        <w:tab w:val="left" w:pos="425"/>
      </w:tabs>
      <w:spacing w:before="240" w:after="60" w:line="240" w:lineRule="auto"/>
      <w:ind w:left="1145"/>
      <w:jc w:val="both"/>
      <w:outlineLvl w:val="2"/>
    </w:pPr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38252A"/>
    <w:pPr>
      <w:keepNext/>
      <w:numPr>
        <w:ilvl w:val="3"/>
        <w:numId w:val="6"/>
      </w:numPr>
      <w:tabs>
        <w:tab w:val="clear" w:pos="864"/>
        <w:tab w:val="left" w:pos="425"/>
      </w:tabs>
      <w:spacing w:before="240" w:after="60" w:line="300" w:lineRule="auto"/>
      <w:ind w:left="1289"/>
      <w:jc w:val="both"/>
      <w:outlineLvl w:val="3"/>
    </w:pPr>
    <w:rPr>
      <w:rFonts w:ascii="Verdana" w:eastAsia="Times New Roman" w:hAnsi="Verdana" w:cs="Times New Roman"/>
      <w:bCs/>
      <w:sz w:val="20"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38252A"/>
    <w:pPr>
      <w:numPr>
        <w:ilvl w:val="4"/>
        <w:numId w:val="6"/>
      </w:numPr>
      <w:spacing w:before="240" w:after="60" w:line="300" w:lineRule="auto"/>
      <w:jc w:val="both"/>
      <w:outlineLvl w:val="4"/>
    </w:pPr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paragraph" w:styleId="Ttulo6">
    <w:name w:val="heading 6"/>
    <w:basedOn w:val="Normal"/>
    <w:next w:val="Normal"/>
    <w:link w:val="Ttulo6Car"/>
    <w:qFormat/>
    <w:rsid w:val="0038252A"/>
    <w:pPr>
      <w:numPr>
        <w:ilvl w:val="5"/>
        <w:numId w:val="6"/>
      </w:numPr>
      <w:spacing w:before="240" w:after="60" w:line="30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es-ES"/>
    </w:rPr>
  </w:style>
  <w:style w:type="paragraph" w:styleId="Ttulo7">
    <w:name w:val="heading 7"/>
    <w:basedOn w:val="Normal"/>
    <w:next w:val="Normal"/>
    <w:link w:val="Ttulo7Car"/>
    <w:qFormat/>
    <w:rsid w:val="0038252A"/>
    <w:pPr>
      <w:numPr>
        <w:ilvl w:val="6"/>
        <w:numId w:val="6"/>
      </w:numPr>
      <w:spacing w:before="240" w:after="60" w:line="30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8">
    <w:name w:val="heading 8"/>
    <w:basedOn w:val="Normal"/>
    <w:next w:val="Normal"/>
    <w:link w:val="Ttulo8Car"/>
    <w:qFormat/>
    <w:rsid w:val="0038252A"/>
    <w:pPr>
      <w:numPr>
        <w:ilvl w:val="7"/>
        <w:numId w:val="6"/>
      </w:numPr>
      <w:spacing w:before="240" w:after="60" w:line="30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paragraph" w:styleId="Ttulo9">
    <w:name w:val="heading 9"/>
    <w:basedOn w:val="Normal"/>
    <w:next w:val="Normal"/>
    <w:link w:val="Ttulo9Car"/>
    <w:qFormat/>
    <w:rsid w:val="0038252A"/>
    <w:pPr>
      <w:numPr>
        <w:ilvl w:val="8"/>
        <w:numId w:val="6"/>
      </w:numPr>
      <w:spacing w:before="240" w:after="60" w:line="300" w:lineRule="auto"/>
      <w:jc w:val="both"/>
      <w:outlineLvl w:val="8"/>
    </w:pPr>
    <w:rPr>
      <w:rFonts w:ascii="Arial" w:eastAsia="Times New Roman" w:hAnsi="Arial" w:cs="Arial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4A8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A4A88"/>
  </w:style>
  <w:style w:type="paragraph" w:styleId="Piedepgina">
    <w:name w:val="footer"/>
    <w:basedOn w:val="Normal"/>
    <w:link w:val="PiedepginaCar"/>
    <w:uiPriority w:val="99"/>
    <w:unhideWhenUsed/>
    <w:rsid w:val="002A4A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A4A88"/>
  </w:style>
  <w:style w:type="table" w:styleId="Tablaconcuadrcula">
    <w:name w:val="Table Grid"/>
    <w:basedOn w:val="Tablanormal"/>
    <w:uiPriority w:val="59"/>
    <w:rsid w:val="00A70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016F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38252A"/>
    <w:rPr>
      <w:rFonts w:ascii="Verdana" w:eastAsia="Times New Roman" w:hAnsi="Verdana" w:cs="Arial"/>
      <w:b/>
      <w:bCs/>
      <w:kern w:val="32"/>
      <w:sz w:val="24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rsid w:val="0038252A"/>
    <w:rPr>
      <w:rFonts w:ascii="Verdana" w:eastAsia="Times New Roman" w:hAnsi="Verdana" w:cs="Arial"/>
      <w:b/>
      <w:bCs/>
      <w:iCs/>
      <w:sz w:val="20"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38252A"/>
    <w:rPr>
      <w:rFonts w:ascii="Verdana" w:eastAsia="Times New Roman" w:hAnsi="Verdana" w:cs="Arial"/>
      <w:b/>
      <w:bCs/>
      <w:color w:val="0070C0"/>
      <w:sz w:val="20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38252A"/>
    <w:rPr>
      <w:rFonts w:ascii="Verdana" w:eastAsia="Times New Roman" w:hAnsi="Verdana" w:cs="Times New Roman"/>
      <w:bCs/>
      <w:sz w:val="20"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38252A"/>
    <w:rPr>
      <w:rFonts w:ascii="Verdana" w:eastAsia="Times New Roman" w:hAnsi="Verdana" w:cs="Times New Roman"/>
      <w:b/>
      <w:bCs/>
      <w:i/>
      <w:iCs/>
      <w:sz w:val="26"/>
      <w:szCs w:val="26"/>
      <w:lang w:eastAsia="es-ES"/>
    </w:rPr>
  </w:style>
  <w:style w:type="character" w:customStyle="1" w:styleId="Ttulo6Car">
    <w:name w:val="Título 6 Car"/>
    <w:basedOn w:val="Fuentedeprrafopredeter"/>
    <w:link w:val="Ttulo6"/>
    <w:rsid w:val="0038252A"/>
    <w:rPr>
      <w:rFonts w:ascii="Times New Roman" w:eastAsia="Times New Roman" w:hAnsi="Times New Roman" w:cs="Times New Roman"/>
      <w:b/>
      <w:bCs/>
      <w:lang w:eastAsia="es-ES"/>
    </w:rPr>
  </w:style>
  <w:style w:type="character" w:customStyle="1" w:styleId="Ttulo7Car">
    <w:name w:val="Título 7 Car"/>
    <w:basedOn w:val="Fuentedeprrafopredeter"/>
    <w:link w:val="Ttulo7"/>
    <w:rsid w:val="0038252A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8Car">
    <w:name w:val="Título 8 Car"/>
    <w:basedOn w:val="Fuentedeprrafopredeter"/>
    <w:link w:val="Ttulo8"/>
    <w:rsid w:val="0038252A"/>
    <w:rPr>
      <w:rFonts w:ascii="Times New Roman" w:eastAsia="Times New Roman" w:hAnsi="Times New Roman" w:cs="Times New Roman"/>
      <w:i/>
      <w:iCs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8252A"/>
    <w:rPr>
      <w:rFonts w:ascii="Arial" w:eastAsia="Times New Roman" w:hAnsi="Arial" w:cs="Arial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ECAB565F95A344EA01DC6190B57C491" ma:contentTypeVersion="4" ma:contentTypeDescription="Crear nuevo documento." ma:contentTypeScope="" ma:versionID="7e83c02898a59e65287d91fedc84838b">
  <xsd:schema xmlns:xsd="http://www.w3.org/2001/XMLSchema" xmlns:xs="http://www.w3.org/2001/XMLSchema" xmlns:p="http://schemas.microsoft.com/office/2006/metadata/properties" xmlns:ns2="2e889155-c630-41fd-9fde-635d1d9151fc" targetNamespace="http://schemas.microsoft.com/office/2006/metadata/properties" ma:root="true" ma:fieldsID="d3a5b562ed06edda71ec899dbe2fc227" ns2:_="">
    <xsd:import namespace="2e889155-c630-41fd-9fde-635d1d9151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89155-c630-41fd-9fde-635d1d9151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7D54641-3947-44D1-8E6C-82C89201F4CE}"/>
</file>

<file path=customXml/itemProps2.xml><?xml version="1.0" encoding="utf-8"?>
<ds:datastoreItem xmlns:ds="http://schemas.openxmlformats.org/officeDocument/2006/customXml" ds:itemID="{E94B6237-7737-4C01-A79E-9F3AF107C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AEC1F-6008-4052-B169-914C315533CA}">
  <ds:schemaRefs>
    <ds:schemaRef ds:uri="http://schemas.microsoft.com/office/2006/documentManagement/types"/>
    <ds:schemaRef ds:uri="http://www.w3.org/XML/1998/namespace"/>
    <ds:schemaRef ds:uri="88807248-45ca-4407-9fb4-4c6b4c17cada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2015-11-06T09:41:00Z</dcterms:created>
  <dcterms:modified xsi:type="dcterms:W3CDTF">2015-11-06T09:41:00Z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0x0101006ECAB565F95A344EA01DC6190B57C491</vt:lpwstr>
  </property>
</Properties>
</file>